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lang w:eastAsia="ru-RU"/>
        </w:rPr>
      </w:pP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rFonts w:eastAsia="Calibri"/>
          <w:szCs w:val="20"/>
          <w:lang w:eastAsia="ru-RU"/>
        </w:rPr>
        <w:t>Сообщение о проведении конкурса на право</w:t>
      </w:r>
      <w:r>
        <w:rPr>
          <w:szCs w:val="20"/>
          <w:lang w:eastAsia="ru-RU"/>
        </w:rPr>
        <w:t xml:space="preserve"> заключения концессионного соглашения в отношении объектов водоснабжения, находящихся в муниципальной собственности Орловский сельсовет Дзержинского района Красноярского края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szCs w:val="20"/>
          <w:lang w:eastAsia="ru-RU"/>
        </w:rPr>
      </w:pP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 xml:space="preserve">1) Наименование, место нахождения, почтовый адрес, реквизиты счетов, номера телефонов </w:t>
      </w:r>
      <w:proofErr w:type="spellStart"/>
      <w:r>
        <w:rPr>
          <w:b/>
          <w:szCs w:val="20"/>
          <w:lang w:eastAsia="ru-RU"/>
        </w:rPr>
        <w:t>концедента</w:t>
      </w:r>
      <w:proofErr w:type="spellEnd"/>
      <w:r>
        <w:rPr>
          <w:b/>
          <w:szCs w:val="20"/>
          <w:lang w:eastAsia="ru-RU"/>
        </w:rPr>
        <w:t>, адрес:</w:t>
      </w:r>
      <w:r>
        <w:rPr>
          <w:szCs w:val="20"/>
          <w:lang w:eastAsia="ru-RU"/>
        </w:rPr>
        <w:t xml:space="preserve"> Организатором конкурса на право заключения концессионного соглашения является администрация Орловского сельсовета Дзержинского района Красноярского края. </w:t>
      </w:r>
      <w:proofErr w:type="gramStart"/>
      <w:r>
        <w:rPr>
          <w:szCs w:val="20"/>
          <w:lang w:eastAsia="ru-RU"/>
        </w:rPr>
        <w:t xml:space="preserve">Местонахождение, почтовый адрес: 663723, Красноярский край, </w:t>
      </w:r>
      <w:r>
        <w:rPr>
          <w:szCs w:val="20"/>
          <w:lang w:eastAsia="ru-RU"/>
        </w:rPr>
        <w:br/>
        <w:t>Дзержинский район, с. Орловка, ул. Центральная, д.43, тел. 8 (39167) 27-2-41</w:t>
      </w:r>
      <w:proofErr w:type="gramEnd"/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>2) объект концессионного соглашения: объекты водоснабжения, находящиеся в собственности Орловского сельсовета Дзержинского района Красноярского края:</w:t>
      </w:r>
      <w:r>
        <w:rPr>
          <w:szCs w:val="20"/>
          <w:lang w:eastAsia="ru-RU"/>
        </w:rPr>
        <w:t xml:space="preserve"> Состав и описание лота </w:t>
      </w:r>
      <w:proofErr w:type="gramStart"/>
      <w:r>
        <w:rPr>
          <w:szCs w:val="20"/>
          <w:lang w:eastAsia="ru-RU"/>
        </w:rPr>
        <w:t>определены</w:t>
      </w:r>
      <w:proofErr w:type="gramEnd"/>
      <w:r>
        <w:rPr>
          <w:szCs w:val="20"/>
          <w:lang w:eastAsia="ru-RU"/>
        </w:rPr>
        <w:t xml:space="preserve"> конкурсной документацией и размещены на официальном сайте </w:t>
      </w:r>
      <w:proofErr w:type="spellStart"/>
      <w:r>
        <w:rPr>
          <w:szCs w:val="20"/>
          <w:lang w:eastAsia="ru-RU"/>
        </w:rPr>
        <w:t>torgi.gov.ru</w:t>
      </w:r>
      <w:proofErr w:type="spellEnd"/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>3) срок действия концессионного соглашения:</w:t>
      </w:r>
      <w:r>
        <w:rPr>
          <w:szCs w:val="20"/>
          <w:lang w:eastAsia="ru-RU"/>
        </w:rPr>
        <w:t xml:space="preserve"> 10 лет.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4) требования к участникам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Заявителем является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5) критерии конкурса и их параметры: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В качестве критериев конкурса устанавливаются: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предельный размер расходов на реконструкцию объекта концессионного соглашения, которые предполагается осуществить концессионером;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 объем расходов, финансируемых за счет средств </w:t>
      </w:r>
      <w:proofErr w:type="spellStart"/>
      <w:r>
        <w:rPr>
          <w:szCs w:val="20"/>
          <w:lang w:eastAsia="ru-RU"/>
        </w:rPr>
        <w:t>концедента</w:t>
      </w:r>
      <w:proofErr w:type="spellEnd"/>
      <w:r>
        <w:rPr>
          <w:szCs w:val="20"/>
          <w:lang w:eastAsia="ru-RU"/>
        </w:rPr>
        <w:t>, на реконструкцию объекта концессионного соглашения на каждый год срока действия концессионного;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 долгосрочные параметры регулирования деятельности концессионера;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плановые значения показателей деятельности концессионера.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Параметры критериев конкурса указаны в конкурсной документации.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6) порядок, место и срок предоставления конкурсной документации: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 663723, Красноярский край, Дзержинский район, с. Орловка, ул. Центральная, д.43, в рабочие дни                   с 08 час. 00 мин. до 16 час. 00 мин., кроме перерыва на обед с 12 час. 00 мин. по 13 час. 00 мин., по местному времени со</w:t>
      </w:r>
      <w:proofErr w:type="gramEnd"/>
      <w:r>
        <w:rPr>
          <w:szCs w:val="20"/>
          <w:lang w:eastAsia="ru-RU"/>
        </w:rPr>
        <w:t xml:space="preserve"> дня опубликования сообщения о проведении </w:t>
      </w:r>
      <w:r w:rsidR="005E66EE">
        <w:rPr>
          <w:szCs w:val="20"/>
          <w:lang w:eastAsia="ru-RU"/>
        </w:rPr>
        <w:t>Конкурса до 15 часов 01 мин. «23» января 2023</w:t>
      </w:r>
      <w:r>
        <w:rPr>
          <w:szCs w:val="20"/>
          <w:lang w:eastAsia="ru-RU"/>
        </w:rPr>
        <w:t xml:space="preserve"> г.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Конкурсная документация предоставляется в течени</w:t>
      </w:r>
      <w:proofErr w:type="gramStart"/>
      <w:r>
        <w:rPr>
          <w:szCs w:val="20"/>
          <w:lang w:eastAsia="ru-RU"/>
        </w:rPr>
        <w:t>и</w:t>
      </w:r>
      <w:proofErr w:type="gramEnd"/>
      <w:r>
        <w:rPr>
          <w:szCs w:val="20"/>
          <w:lang w:eastAsia="ru-RU"/>
        </w:rPr>
        <w:t xml:space="preserve"> 2-х рабочих дней с момента поступления Заявления.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Конкурсная документация размещается на официальном сайте </w:t>
      </w:r>
      <w:proofErr w:type="spellStart"/>
      <w:r>
        <w:rPr>
          <w:szCs w:val="20"/>
          <w:lang w:eastAsia="ru-RU"/>
        </w:rPr>
        <w:t>torgi.gov.ru</w:t>
      </w:r>
      <w:proofErr w:type="spellEnd"/>
      <w:r>
        <w:rPr>
          <w:szCs w:val="20"/>
          <w:lang w:eastAsia="ru-RU"/>
        </w:rPr>
        <w:t xml:space="preserve"> одновременно с размещением сообщения о проведении Конкурса.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b/>
          <w:szCs w:val="20"/>
          <w:lang w:eastAsia="ru-RU"/>
        </w:rPr>
        <w:t xml:space="preserve">7) размер платы, взимаемой </w:t>
      </w:r>
      <w:proofErr w:type="spellStart"/>
      <w:r>
        <w:rPr>
          <w:b/>
          <w:szCs w:val="20"/>
          <w:lang w:eastAsia="ru-RU"/>
        </w:rPr>
        <w:t>концедентом</w:t>
      </w:r>
      <w:proofErr w:type="spellEnd"/>
      <w:r>
        <w:rPr>
          <w:b/>
          <w:szCs w:val="20"/>
          <w:lang w:eastAsia="ru-RU"/>
        </w:rPr>
        <w:t xml:space="preserve"> за предоставление конкурсной документации:</w:t>
      </w:r>
      <w:r>
        <w:rPr>
          <w:szCs w:val="20"/>
          <w:lang w:eastAsia="ru-RU"/>
        </w:rPr>
        <w:t xml:space="preserve"> плата не взимается.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8) место нахождения, почтовый адрес, номера телефонов конкурсной комиссии: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Конкурсная комиссия находится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>, ул. Центральная, д.43,, тел.: 8 (39167) 27-2-41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9) порядок, место и срок представления заявок на участие в конкурсе: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lastRenderedPageBreak/>
        <w:t xml:space="preserve">Заявки на участие в конкурсе принимаются по рабочим дням с 08 час. 00 мин. до 16 час. 00 мин., кроме перерыва на обед с 12 час. 00 мин. по 13 час. 00 мин., по местному времени с </w:t>
      </w:r>
      <w:r w:rsidR="005E66EE">
        <w:rPr>
          <w:szCs w:val="20"/>
          <w:lang w:eastAsia="ru-RU"/>
        </w:rPr>
        <w:t>«23» декабря</w:t>
      </w:r>
      <w:r w:rsidR="009D3B13">
        <w:rPr>
          <w:szCs w:val="20"/>
          <w:lang w:eastAsia="ru-RU"/>
        </w:rPr>
        <w:t xml:space="preserve"> 2022</w:t>
      </w:r>
      <w:r>
        <w:rPr>
          <w:szCs w:val="20"/>
          <w:lang w:eastAsia="ru-RU"/>
        </w:rPr>
        <w:t xml:space="preserve"> г. до 14</w:t>
      </w:r>
      <w:r w:rsidR="005E66EE">
        <w:rPr>
          <w:szCs w:val="20"/>
          <w:lang w:eastAsia="ru-RU"/>
        </w:rPr>
        <w:t xml:space="preserve"> часов 00 мин. «23» января 2023</w:t>
      </w:r>
      <w:r>
        <w:rPr>
          <w:szCs w:val="20"/>
          <w:lang w:eastAsia="ru-RU"/>
        </w:rPr>
        <w:t xml:space="preserve"> г. по адресу: 663723, Красноярский край, Дзержинский район, с. Орловка, ул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Центральная</w:t>
      </w:r>
      <w:proofErr w:type="gramEnd"/>
      <w:r>
        <w:rPr>
          <w:szCs w:val="20"/>
          <w:lang w:eastAsia="ru-RU"/>
        </w:rPr>
        <w:t>, д.43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10) размер задатка, порядок и сроки его внесения, реквизиты счетов, на которые вносится задаток: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- 100 000,00 (сто тысяч) рублей.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Перечисление денежных сре</w:t>
      </w:r>
      <w:proofErr w:type="gramStart"/>
      <w:r>
        <w:rPr>
          <w:szCs w:val="20"/>
          <w:lang w:eastAsia="ru-RU"/>
        </w:rPr>
        <w:t>дств в к</w:t>
      </w:r>
      <w:proofErr w:type="gramEnd"/>
      <w:r>
        <w:rPr>
          <w:szCs w:val="20"/>
          <w:lang w:eastAsia="ru-RU"/>
        </w:rPr>
        <w:t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реквизитам:</w:t>
      </w:r>
    </w:p>
    <w:p w:rsidR="00476903" w:rsidRDefault="00476903" w:rsidP="00476903">
      <w:pPr>
        <w:pStyle w:val="1"/>
        <w:widowControl/>
        <w:ind w:firstLine="709"/>
        <w:contextualSpacing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УФК по Красноярскому краю</w:t>
      </w:r>
    </w:p>
    <w:p w:rsidR="00476903" w:rsidRDefault="00476903" w:rsidP="00476903">
      <w:pPr>
        <w:pStyle w:val="1"/>
        <w:widowControl/>
        <w:ind w:firstLine="709"/>
        <w:contextualSpacing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(Администрация Орловского сельсовета Дзержинского района Красноярского края)</w:t>
      </w:r>
    </w:p>
    <w:p w:rsidR="00476903" w:rsidRPr="00014DEF" w:rsidRDefault="00476903" w:rsidP="00476903">
      <w:pPr>
        <w:widowControl w:val="0"/>
        <w:adjustRightInd w:val="0"/>
        <w:ind w:firstLine="709"/>
        <w:contextualSpacing/>
        <w:rPr>
          <w:color w:val="000000"/>
        </w:rPr>
      </w:pPr>
      <w:r>
        <w:rPr>
          <w:color w:val="000000"/>
        </w:rPr>
        <w:t>ИНН 2410001587</w:t>
      </w:r>
    </w:p>
    <w:p w:rsidR="00476903" w:rsidRPr="005B169F" w:rsidRDefault="00476903" w:rsidP="00476903">
      <w:pPr>
        <w:widowControl w:val="0"/>
        <w:adjustRightInd w:val="0"/>
        <w:ind w:firstLine="709"/>
        <w:contextualSpacing/>
        <w:rPr>
          <w:color w:val="000000"/>
        </w:rPr>
      </w:pPr>
      <w:r w:rsidRPr="00014DEF">
        <w:rPr>
          <w:color w:val="000000"/>
        </w:rPr>
        <w:t>КПП 241001001</w:t>
      </w:r>
    </w:p>
    <w:p w:rsidR="00476903" w:rsidRDefault="00476903" w:rsidP="00476903">
      <w:pPr>
        <w:ind w:firstLine="709"/>
        <w:rPr>
          <w:bCs/>
        </w:rPr>
      </w:pPr>
      <w:r w:rsidRPr="00014DEF">
        <w:rPr>
          <w:bCs/>
        </w:rPr>
        <w:t>БИК 010407105</w:t>
      </w:r>
    </w:p>
    <w:p w:rsidR="00476903" w:rsidRDefault="00476903" w:rsidP="00476903">
      <w:pPr>
        <w:ind w:firstLine="709"/>
        <w:rPr>
          <w:bCs/>
        </w:rPr>
      </w:pPr>
      <w:r>
        <w:rPr>
          <w:bCs/>
        </w:rPr>
        <w:t>ЕКС 40102810245370000011</w:t>
      </w:r>
    </w:p>
    <w:p w:rsidR="00476903" w:rsidRDefault="00476903" w:rsidP="00476903">
      <w:pPr>
        <w:ind w:firstLine="709"/>
        <w:rPr>
          <w:bCs/>
        </w:rPr>
      </w:pPr>
      <w:r>
        <w:rPr>
          <w:bCs/>
        </w:rPr>
        <w:t>к/</w:t>
      </w:r>
      <w:proofErr w:type="spellStart"/>
      <w:r>
        <w:rPr>
          <w:bCs/>
        </w:rPr>
        <w:t>сч</w:t>
      </w:r>
      <w:proofErr w:type="spellEnd"/>
      <w:r>
        <w:rPr>
          <w:bCs/>
        </w:rPr>
        <w:t>. 03232643046134251900</w:t>
      </w:r>
    </w:p>
    <w:p w:rsidR="00476903" w:rsidRDefault="00476903" w:rsidP="00476903">
      <w:pPr>
        <w:ind w:firstLine="709"/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05193005080</w:t>
      </w:r>
    </w:p>
    <w:p w:rsidR="00695DDA" w:rsidRPr="00C608A4" w:rsidRDefault="00695DDA" w:rsidP="00695DDA">
      <w:pPr>
        <w:shd w:val="clear" w:color="auto" w:fill="FFFFFF"/>
        <w:spacing w:line="285" w:lineRule="atLeast"/>
        <w:ind w:left="720" w:right="-165" w:hanging="720"/>
      </w:pPr>
      <w:r>
        <w:t xml:space="preserve">            </w:t>
      </w:r>
      <w:r w:rsidRPr="00C608A4">
        <w:t>ОКПО 04091637</w:t>
      </w:r>
    </w:p>
    <w:p w:rsidR="00695DDA" w:rsidRPr="00C608A4" w:rsidRDefault="00695DDA" w:rsidP="00695DDA">
      <w:pPr>
        <w:shd w:val="clear" w:color="auto" w:fill="FFFFFF"/>
        <w:spacing w:line="285" w:lineRule="atLeast"/>
        <w:ind w:left="720" w:right="-165" w:hanging="720"/>
      </w:pPr>
      <w:r>
        <w:t xml:space="preserve">           </w:t>
      </w:r>
      <w:r w:rsidRPr="00C608A4">
        <w:t>ОКАТО 04213825001</w:t>
      </w:r>
    </w:p>
    <w:p w:rsidR="00695DDA" w:rsidRPr="00C608A4" w:rsidRDefault="00695DDA" w:rsidP="00695DDA">
      <w:pPr>
        <w:shd w:val="clear" w:color="auto" w:fill="F1F2F3"/>
        <w:spacing w:line="285" w:lineRule="atLeast"/>
        <w:ind w:left="720" w:right="-165" w:hanging="720"/>
      </w:pPr>
      <w:r>
        <w:t xml:space="preserve">          </w:t>
      </w:r>
      <w:r w:rsidRPr="00C608A4">
        <w:t>ОКТМО 04613425101 </w:t>
      </w:r>
    </w:p>
    <w:p w:rsidR="00695DDA" w:rsidRPr="00476903" w:rsidRDefault="00695DDA" w:rsidP="00695DDA">
      <w:pPr>
        <w:shd w:val="clear" w:color="auto" w:fill="FFFFFF"/>
        <w:spacing w:line="285" w:lineRule="atLeast"/>
        <w:ind w:left="720" w:right="-165" w:hanging="720"/>
        <w:rPr>
          <w:bCs/>
        </w:rPr>
      </w:pPr>
      <w:r>
        <w:t xml:space="preserve">            </w:t>
      </w:r>
      <w:r w:rsidRPr="00C608A4">
        <w:t>ОКФС 14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Назначение платежа: «Задаток в обеспечение исполнения обязательств по заключению концессионного соглашения в отношении объектов конкурса».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11) порядок, место и срок представления конкурсных предложений: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Конкурсные предложения предоставляются по форме и в порядке, установленном конкурсной документацией, в рабочие дни с 08-00 до 16-00, кроме перерыва на обед с 12-00 до 13-00, по местному времени с </w:t>
      </w:r>
      <w:r w:rsidR="005E66EE">
        <w:rPr>
          <w:szCs w:val="20"/>
          <w:lang w:eastAsia="ru-RU"/>
        </w:rPr>
        <w:t>«23» декабря</w:t>
      </w:r>
      <w:r w:rsidR="009D3B13">
        <w:rPr>
          <w:szCs w:val="20"/>
          <w:lang w:eastAsia="ru-RU"/>
        </w:rPr>
        <w:t xml:space="preserve"> 2022</w:t>
      </w:r>
      <w:r w:rsidR="005E66EE">
        <w:rPr>
          <w:szCs w:val="20"/>
          <w:lang w:eastAsia="ru-RU"/>
        </w:rPr>
        <w:t>г.  до 14-00 «23» января 2023</w:t>
      </w:r>
      <w:r>
        <w:rPr>
          <w:szCs w:val="20"/>
          <w:lang w:eastAsia="ru-RU"/>
        </w:rPr>
        <w:t>г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12) место, дата и время вскрытия конвертов с заявками на участие в конкурсе: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17.1.</w:t>
      </w:r>
      <w:r>
        <w:rPr>
          <w:szCs w:val="20"/>
          <w:lang w:eastAsia="ru-RU"/>
        </w:rPr>
        <w:tab/>
        <w:t xml:space="preserve">Конверты с Заявками вскрываются на заседании Конкурсной комиссии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>, ул. Центральная, д.43 ,  в 15-0</w:t>
      </w:r>
      <w:r w:rsidR="005E66EE">
        <w:rPr>
          <w:szCs w:val="20"/>
          <w:lang w:eastAsia="ru-RU"/>
        </w:rPr>
        <w:t>1 часов по местному времени  «23» января 2023</w:t>
      </w:r>
      <w:r>
        <w:rPr>
          <w:szCs w:val="20"/>
          <w:lang w:eastAsia="ru-RU"/>
        </w:rPr>
        <w:t xml:space="preserve"> года.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13) место, дата и время вскрытия конвертов с конкурсными предложениями: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Конверты с Конкурсными предложениями вскрываются на заседании Конкурсной комиссии по адресу: 663723, Красноярский край, Дзержинский район, </w:t>
      </w:r>
      <w:proofErr w:type="gramStart"/>
      <w:r>
        <w:rPr>
          <w:szCs w:val="20"/>
          <w:lang w:eastAsia="ru-RU"/>
        </w:rPr>
        <w:t>с</w:t>
      </w:r>
      <w:proofErr w:type="gramEnd"/>
      <w:r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Орловка</w:t>
      </w:r>
      <w:proofErr w:type="gramEnd"/>
      <w:r>
        <w:rPr>
          <w:szCs w:val="20"/>
          <w:lang w:eastAsia="ru-RU"/>
        </w:rPr>
        <w:t xml:space="preserve">, </w:t>
      </w:r>
      <w:r w:rsidR="005E66EE">
        <w:rPr>
          <w:szCs w:val="20"/>
          <w:lang w:eastAsia="ru-RU"/>
        </w:rPr>
        <w:t xml:space="preserve">                           </w:t>
      </w:r>
      <w:r>
        <w:rPr>
          <w:szCs w:val="20"/>
          <w:lang w:eastAsia="ru-RU"/>
        </w:rPr>
        <w:t>ул. Центральная, д.43. в 15-</w:t>
      </w:r>
      <w:r w:rsidR="005E66EE">
        <w:rPr>
          <w:szCs w:val="20"/>
          <w:lang w:eastAsia="ru-RU"/>
        </w:rPr>
        <w:t>01 часов по местному времени «23» января 2023</w:t>
      </w:r>
      <w:r>
        <w:rPr>
          <w:szCs w:val="20"/>
          <w:lang w:eastAsia="ru-RU"/>
        </w:rPr>
        <w:t>года.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14) порядок определения победителя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Победителем конкурса признается Участник конкурса, предложивший наилучшие условия, определяемые в порядке, установленном конкурсной документацией.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В случае</w:t>
      </w:r>
      <w:proofErr w:type="gramStart"/>
      <w:r>
        <w:rPr>
          <w:szCs w:val="20"/>
          <w:lang w:eastAsia="ru-RU"/>
        </w:rPr>
        <w:t>,</w:t>
      </w:r>
      <w:proofErr w:type="gramEnd"/>
      <w:r>
        <w:rPr>
          <w:szCs w:val="20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15) срок подписания членами конкурсной комиссии протокола о результатах проведения конкурса: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предложений.</w:t>
      </w:r>
    </w:p>
    <w:p w:rsidR="007D52E8" w:rsidRDefault="007D52E8" w:rsidP="007D52E8">
      <w:pPr>
        <w:suppressAutoHyphens w:val="0"/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szCs w:val="20"/>
          <w:lang w:eastAsia="ru-RU"/>
        </w:rPr>
        <w:t xml:space="preserve">16) срок подписания концессионного соглашения: </w:t>
      </w:r>
      <w:r>
        <w:rPr>
          <w:szCs w:val="20"/>
          <w:lang w:eastAsia="ru-RU"/>
        </w:rPr>
        <w:t>Концессионное соглашение подлежит подписанию концессионером (заключению) в срок не позднее 30 рабочих дней со дня опубликования протокола о результатах проведения Конкурса.</w:t>
      </w:r>
    </w:p>
    <w:p w:rsidR="00CB7BCF" w:rsidRDefault="00CB7BCF"/>
    <w:sectPr w:rsidR="00CB7BCF" w:rsidSect="00F93074">
      <w:pgSz w:w="11907" w:h="16840" w:orient="landscape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63388F"/>
    <w:rsid w:val="0010354E"/>
    <w:rsid w:val="003D349C"/>
    <w:rsid w:val="00476903"/>
    <w:rsid w:val="00495E43"/>
    <w:rsid w:val="005E66EE"/>
    <w:rsid w:val="0063022F"/>
    <w:rsid w:val="0063388F"/>
    <w:rsid w:val="0069077B"/>
    <w:rsid w:val="00695DDA"/>
    <w:rsid w:val="006D0E96"/>
    <w:rsid w:val="007D52E8"/>
    <w:rsid w:val="009D3B13"/>
    <w:rsid w:val="00C01E58"/>
    <w:rsid w:val="00C516F7"/>
    <w:rsid w:val="00CB7BCF"/>
    <w:rsid w:val="00F9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69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Emphasis"/>
    <w:qFormat/>
    <w:rsid w:val="00476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курай</cp:lastModifiedBy>
  <cp:revision>6</cp:revision>
  <dcterms:created xsi:type="dcterms:W3CDTF">2022-09-27T03:10:00Z</dcterms:created>
  <dcterms:modified xsi:type="dcterms:W3CDTF">2022-12-20T07:31:00Z</dcterms:modified>
</cp:coreProperties>
</file>